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0F5D" w14:textId="77777777" w:rsidR="00331B49" w:rsidRPr="0049753D" w:rsidRDefault="00D7444C" w:rsidP="00331B49">
      <w:pPr>
        <w:rPr>
          <w:rFonts w:ascii="Gill Sans MT" w:hAnsi="Gill Sans MT"/>
          <w:b/>
          <w:u w:val="single"/>
        </w:rPr>
      </w:pPr>
      <w:r w:rsidRPr="0049753D">
        <w:rPr>
          <w:rFonts w:ascii="Gill Sans MT" w:hAnsi="Gill Sans MT"/>
          <w:b/>
          <w:noProof/>
          <w:u w:val="single"/>
        </w:rPr>
        <w:drawing>
          <wp:anchor distT="0" distB="0" distL="114300" distR="114300" simplePos="0" relativeHeight="251658240" behindDoc="0" locked="0" layoutInCell="1" allowOverlap="1" wp14:anchorId="0BDB51E9" wp14:editId="77E20400">
            <wp:simplePos x="0" y="0"/>
            <wp:positionH relativeFrom="column">
              <wp:posOffset>5067300</wp:posOffset>
            </wp:positionH>
            <wp:positionV relativeFrom="paragraph">
              <wp:posOffset>-361949</wp:posOffset>
            </wp:positionV>
            <wp:extent cx="1052388" cy="1168400"/>
            <wp:effectExtent l="0" t="0" r="0" b="0"/>
            <wp:wrapNone/>
            <wp:docPr id="1" name="Picture 1" descr="\\fhs-dfs-001\StaffDocs\LWA\My Pictures\Logo F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s-dfs-001\StaffDocs\LWA\My Pictures\Logo FH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2910" cy="1168980"/>
                    </a:xfrm>
                    <a:prstGeom prst="rect">
                      <a:avLst/>
                    </a:prstGeom>
                    <a:noFill/>
                    <a:ln>
                      <a:noFill/>
                    </a:ln>
                  </pic:spPr>
                </pic:pic>
              </a:graphicData>
            </a:graphic>
            <wp14:sizeRelH relativeFrom="page">
              <wp14:pctWidth>0</wp14:pctWidth>
            </wp14:sizeRelH>
            <wp14:sizeRelV relativeFrom="page">
              <wp14:pctHeight>0</wp14:pctHeight>
            </wp14:sizeRelV>
          </wp:anchor>
        </w:drawing>
      </w:r>
      <w:r w:rsidR="00331B49" w:rsidRPr="0049753D">
        <w:rPr>
          <w:rFonts w:ascii="Gill Sans MT" w:hAnsi="Gill Sans MT"/>
          <w:b/>
          <w:u w:val="single"/>
        </w:rPr>
        <w:t xml:space="preserve">Letter of Appeal – Fairfield High School </w:t>
      </w:r>
    </w:p>
    <w:p w14:paraId="47DA332F" w14:textId="77777777" w:rsidR="00331B49" w:rsidRDefault="00331B49" w:rsidP="00331B49">
      <w:pPr>
        <w:rPr>
          <w:b/>
          <w:u w:val="single"/>
        </w:rPr>
      </w:pPr>
    </w:p>
    <w:p w14:paraId="18EA6818" w14:textId="22D38A39" w:rsidR="00331B49" w:rsidRPr="00331B49" w:rsidRDefault="00331B49" w:rsidP="00331B49">
      <w:pPr>
        <w:rPr>
          <w:b/>
          <w:u w:val="single"/>
        </w:rPr>
      </w:pPr>
    </w:p>
    <w:p w14:paraId="73A82846" w14:textId="25ECF4C5" w:rsidR="00331B49" w:rsidRPr="00916DAC" w:rsidRDefault="00331B49" w:rsidP="0049753D">
      <w:pPr>
        <w:spacing w:after="180"/>
        <w:rPr>
          <w:rFonts w:ascii="Gill Sans MT" w:hAnsi="Gill Sans MT"/>
          <w:b/>
          <w:sz w:val="21"/>
          <w:szCs w:val="21"/>
          <w:u w:val="single"/>
        </w:rPr>
      </w:pPr>
      <w:r w:rsidRPr="00916DAC">
        <w:rPr>
          <w:rFonts w:ascii="Gill Sans MT" w:hAnsi="Gill Sans MT"/>
          <w:b/>
          <w:sz w:val="21"/>
          <w:szCs w:val="21"/>
          <w:u w:val="single"/>
        </w:rPr>
        <w:t xml:space="preserve">Parent/Carer Contact Details – BLOCK CAPITALS </w:t>
      </w:r>
    </w:p>
    <w:p w14:paraId="151DF12E" w14:textId="5813B9D5" w:rsidR="00331B49" w:rsidRPr="00916DAC" w:rsidRDefault="00331B49" w:rsidP="0049753D">
      <w:pPr>
        <w:spacing w:after="180"/>
        <w:rPr>
          <w:rFonts w:ascii="Gill Sans MT" w:hAnsi="Gill Sans MT"/>
          <w:sz w:val="21"/>
          <w:szCs w:val="21"/>
        </w:rPr>
      </w:pPr>
      <w:r w:rsidRPr="00916DAC">
        <w:rPr>
          <w:rFonts w:ascii="Gill Sans MT" w:hAnsi="Gill Sans MT"/>
          <w:sz w:val="21"/>
          <w:szCs w:val="21"/>
        </w:rPr>
        <w:t xml:space="preserve">Parent/Carer Name </w:t>
      </w:r>
      <w:r w:rsidR="00985C35" w:rsidRPr="00916DAC">
        <w:rPr>
          <w:rFonts w:ascii="Gill Sans MT" w:hAnsi="Gill Sans MT"/>
          <w:sz w:val="21"/>
          <w:szCs w:val="21"/>
        </w:rPr>
        <w:t xml:space="preserve">                  </w:t>
      </w:r>
      <w:r w:rsidRPr="00916DAC">
        <w:rPr>
          <w:rFonts w:ascii="Gill Sans MT" w:hAnsi="Gill Sans MT"/>
          <w:sz w:val="21"/>
          <w:szCs w:val="21"/>
        </w:rPr>
        <w:t>________________________________________________________</w:t>
      </w:r>
      <w:r w:rsidR="00BD4FBE" w:rsidRPr="00916DAC">
        <w:rPr>
          <w:rFonts w:ascii="Gill Sans MT" w:hAnsi="Gill Sans MT"/>
          <w:sz w:val="21"/>
          <w:szCs w:val="21"/>
        </w:rPr>
        <w:t>_</w:t>
      </w:r>
      <w:r w:rsidRPr="00916DAC">
        <w:rPr>
          <w:rFonts w:ascii="Gill Sans MT" w:hAnsi="Gill Sans MT"/>
          <w:sz w:val="21"/>
          <w:szCs w:val="21"/>
        </w:rPr>
        <w:t xml:space="preserve"> </w:t>
      </w:r>
    </w:p>
    <w:p w14:paraId="38BA2CFB" w14:textId="78A86CD5" w:rsidR="00331B49" w:rsidRPr="00916DAC" w:rsidRDefault="00331B49" w:rsidP="0049753D">
      <w:pPr>
        <w:spacing w:after="180"/>
        <w:rPr>
          <w:rFonts w:ascii="Gill Sans MT" w:hAnsi="Gill Sans MT"/>
          <w:sz w:val="21"/>
          <w:szCs w:val="21"/>
        </w:rPr>
      </w:pPr>
      <w:r w:rsidRPr="00916DAC">
        <w:rPr>
          <w:rFonts w:ascii="Gill Sans MT" w:hAnsi="Gill Sans MT"/>
          <w:sz w:val="21"/>
          <w:szCs w:val="21"/>
        </w:rPr>
        <w:t xml:space="preserve">Home Telephone Number </w:t>
      </w:r>
      <w:r w:rsidR="00985C35" w:rsidRPr="00916DAC">
        <w:rPr>
          <w:rFonts w:ascii="Gill Sans MT" w:hAnsi="Gill Sans MT"/>
          <w:sz w:val="21"/>
          <w:szCs w:val="21"/>
        </w:rPr>
        <w:t xml:space="preserve">      </w:t>
      </w:r>
      <w:r w:rsidR="00916DAC">
        <w:rPr>
          <w:rFonts w:ascii="Gill Sans MT" w:hAnsi="Gill Sans MT"/>
          <w:sz w:val="21"/>
          <w:szCs w:val="21"/>
        </w:rPr>
        <w:t xml:space="preserve">  </w:t>
      </w:r>
      <w:r w:rsidRPr="00916DAC">
        <w:rPr>
          <w:rFonts w:ascii="Gill Sans MT" w:hAnsi="Gill Sans MT"/>
          <w:sz w:val="21"/>
          <w:szCs w:val="21"/>
        </w:rPr>
        <w:t>________________________________________________________</w:t>
      </w:r>
      <w:r w:rsidR="00BD4FBE" w:rsidRPr="00916DAC">
        <w:rPr>
          <w:rFonts w:ascii="Gill Sans MT" w:hAnsi="Gill Sans MT"/>
          <w:sz w:val="21"/>
          <w:szCs w:val="21"/>
        </w:rPr>
        <w:t>_</w:t>
      </w:r>
      <w:r w:rsidRPr="00916DAC">
        <w:rPr>
          <w:rFonts w:ascii="Gill Sans MT" w:hAnsi="Gill Sans MT"/>
          <w:sz w:val="21"/>
          <w:szCs w:val="21"/>
        </w:rPr>
        <w:t xml:space="preserve"> </w:t>
      </w:r>
    </w:p>
    <w:p w14:paraId="595C66A9" w14:textId="59E644ED" w:rsidR="00331B49" w:rsidRPr="00916DAC" w:rsidRDefault="00331B49" w:rsidP="0049753D">
      <w:pPr>
        <w:spacing w:after="180"/>
        <w:rPr>
          <w:rFonts w:ascii="Gill Sans MT" w:hAnsi="Gill Sans MT"/>
          <w:sz w:val="21"/>
          <w:szCs w:val="21"/>
        </w:rPr>
      </w:pPr>
      <w:r w:rsidRPr="00916DAC">
        <w:rPr>
          <w:rFonts w:ascii="Gill Sans MT" w:hAnsi="Gill Sans MT"/>
          <w:sz w:val="21"/>
          <w:szCs w:val="21"/>
        </w:rPr>
        <w:t xml:space="preserve">Mobile Telephone Number </w:t>
      </w:r>
      <w:r w:rsidR="00985C35" w:rsidRPr="00916DAC">
        <w:rPr>
          <w:rFonts w:ascii="Gill Sans MT" w:hAnsi="Gill Sans MT"/>
          <w:sz w:val="21"/>
          <w:szCs w:val="21"/>
        </w:rPr>
        <w:t xml:space="preserve">   </w:t>
      </w:r>
      <w:r w:rsidR="00916DAC">
        <w:rPr>
          <w:rFonts w:ascii="Gill Sans MT" w:hAnsi="Gill Sans MT"/>
          <w:sz w:val="21"/>
          <w:szCs w:val="21"/>
        </w:rPr>
        <w:t xml:space="preserve">   </w:t>
      </w:r>
      <w:r w:rsidR="00985C35" w:rsidRPr="00916DAC">
        <w:rPr>
          <w:rFonts w:ascii="Gill Sans MT" w:hAnsi="Gill Sans MT"/>
          <w:sz w:val="21"/>
          <w:szCs w:val="21"/>
        </w:rPr>
        <w:t xml:space="preserve"> </w:t>
      </w:r>
      <w:r w:rsidRPr="00916DAC">
        <w:rPr>
          <w:rFonts w:ascii="Gill Sans MT" w:hAnsi="Gill Sans MT"/>
          <w:sz w:val="21"/>
          <w:szCs w:val="21"/>
        </w:rPr>
        <w:t>________________________________________________________</w:t>
      </w:r>
      <w:r w:rsidR="00BD4FBE" w:rsidRPr="00916DAC">
        <w:rPr>
          <w:rFonts w:ascii="Gill Sans MT" w:hAnsi="Gill Sans MT"/>
          <w:sz w:val="21"/>
          <w:szCs w:val="21"/>
        </w:rPr>
        <w:t>_</w:t>
      </w:r>
      <w:r w:rsidRPr="00916DAC">
        <w:rPr>
          <w:rFonts w:ascii="Gill Sans MT" w:hAnsi="Gill Sans MT"/>
          <w:sz w:val="21"/>
          <w:szCs w:val="21"/>
        </w:rPr>
        <w:t xml:space="preserve"> </w:t>
      </w:r>
    </w:p>
    <w:p w14:paraId="48DB3431" w14:textId="3A3D453D" w:rsidR="00331B49" w:rsidRPr="00916DAC" w:rsidRDefault="00331B49" w:rsidP="0049753D">
      <w:pPr>
        <w:spacing w:after="180"/>
        <w:rPr>
          <w:rFonts w:ascii="Gill Sans MT" w:hAnsi="Gill Sans MT"/>
          <w:sz w:val="21"/>
          <w:szCs w:val="21"/>
        </w:rPr>
      </w:pPr>
      <w:r w:rsidRPr="00916DAC">
        <w:rPr>
          <w:rFonts w:ascii="Gill Sans MT" w:hAnsi="Gill Sans MT"/>
          <w:sz w:val="21"/>
          <w:szCs w:val="21"/>
        </w:rPr>
        <w:t>Alternative Telephone Number</w:t>
      </w:r>
      <w:r w:rsidR="005F360B" w:rsidRPr="00916DAC">
        <w:rPr>
          <w:rFonts w:ascii="Gill Sans MT" w:hAnsi="Gill Sans MT"/>
          <w:sz w:val="21"/>
          <w:szCs w:val="21"/>
        </w:rPr>
        <w:t xml:space="preserve"> </w:t>
      </w:r>
      <w:r w:rsidRPr="00916DAC">
        <w:rPr>
          <w:rFonts w:ascii="Gill Sans MT" w:hAnsi="Gill Sans MT"/>
          <w:sz w:val="21"/>
          <w:szCs w:val="21"/>
        </w:rPr>
        <w:t xml:space="preserve"> _____________________________________________________</w:t>
      </w:r>
      <w:r w:rsidR="005F360B" w:rsidRPr="00916DAC">
        <w:rPr>
          <w:rFonts w:ascii="Gill Sans MT" w:hAnsi="Gill Sans MT"/>
          <w:sz w:val="21"/>
          <w:szCs w:val="21"/>
        </w:rPr>
        <w:t>_</w:t>
      </w:r>
      <w:r w:rsidR="00BD4FBE" w:rsidRPr="00916DAC">
        <w:rPr>
          <w:rFonts w:ascii="Gill Sans MT" w:hAnsi="Gill Sans MT"/>
          <w:sz w:val="21"/>
          <w:szCs w:val="21"/>
        </w:rPr>
        <w:t>_</w:t>
      </w:r>
      <w:r w:rsidR="00916DAC">
        <w:rPr>
          <w:rFonts w:ascii="Gill Sans MT" w:hAnsi="Gill Sans MT"/>
          <w:sz w:val="21"/>
          <w:szCs w:val="21"/>
        </w:rPr>
        <w:t>__</w:t>
      </w:r>
    </w:p>
    <w:p w14:paraId="1C6E0AA1" w14:textId="01A8E4AA" w:rsidR="00331B49" w:rsidRPr="00916DAC" w:rsidRDefault="00331B49" w:rsidP="0049753D">
      <w:pPr>
        <w:spacing w:after="180"/>
        <w:rPr>
          <w:rFonts w:ascii="Gill Sans MT" w:hAnsi="Gill Sans MT"/>
          <w:sz w:val="21"/>
          <w:szCs w:val="21"/>
        </w:rPr>
      </w:pPr>
      <w:r w:rsidRPr="00916DAC">
        <w:rPr>
          <w:rFonts w:ascii="Gill Sans MT" w:hAnsi="Gill Sans MT"/>
          <w:sz w:val="21"/>
          <w:szCs w:val="21"/>
        </w:rPr>
        <w:t xml:space="preserve">Email address </w:t>
      </w:r>
      <w:r w:rsidR="008B22D8" w:rsidRPr="00916DAC">
        <w:rPr>
          <w:rFonts w:ascii="Gill Sans MT" w:hAnsi="Gill Sans MT"/>
          <w:sz w:val="21"/>
          <w:szCs w:val="21"/>
        </w:rPr>
        <w:t xml:space="preserve">                           </w:t>
      </w:r>
      <w:r w:rsidRPr="00916DAC">
        <w:rPr>
          <w:rFonts w:ascii="Gill Sans MT" w:hAnsi="Gill Sans MT"/>
          <w:sz w:val="21"/>
          <w:szCs w:val="21"/>
        </w:rPr>
        <w:t>________________________________________________________</w:t>
      </w:r>
      <w:r w:rsidR="00BD4FBE" w:rsidRPr="00916DAC">
        <w:rPr>
          <w:rFonts w:ascii="Gill Sans MT" w:hAnsi="Gill Sans MT"/>
          <w:sz w:val="21"/>
          <w:szCs w:val="21"/>
        </w:rPr>
        <w:t>_</w:t>
      </w:r>
      <w:r w:rsidRPr="00916DAC">
        <w:rPr>
          <w:rFonts w:ascii="Gill Sans MT" w:hAnsi="Gill Sans MT"/>
          <w:sz w:val="21"/>
          <w:szCs w:val="21"/>
        </w:rPr>
        <w:t xml:space="preserve"> </w:t>
      </w:r>
    </w:p>
    <w:p w14:paraId="449A7943" w14:textId="628B2444" w:rsidR="00331B49" w:rsidRPr="00916DAC" w:rsidRDefault="00331B49" w:rsidP="0049753D">
      <w:pPr>
        <w:spacing w:after="180"/>
        <w:rPr>
          <w:rFonts w:ascii="Gill Sans MT" w:hAnsi="Gill Sans MT"/>
          <w:b/>
          <w:sz w:val="21"/>
          <w:szCs w:val="21"/>
          <w:u w:val="single"/>
        </w:rPr>
      </w:pPr>
      <w:r w:rsidRPr="00916DAC">
        <w:rPr>
          <w:rFonts w:ascii="Gill Sans MT" w:hAnsi="Gill Sans MT"/>
          <w:b/>
          <w:sz w:val="21"/>
          <w:szCs w:val="21"/>
          <w:u w:val="single"/>
        </w:rPr>
        <w:t xml:space="preserve">Child’s Details </w:t>
      </w:r>
    </w:p>
    <w:p w14:paraId="752AD0B6" w14:textId="032EA3EF" w:rsidR="00331B49" w:rsidRPr="00916DAC" w:rsidRDefault="00331B49" w:rsidP="0049753D">
      <w:pPr>
        <w:spacing w:after="180"/>
        <w:rPr>
          <w:rFonts w:ascii="Gill Sans MT" w:hAnsi="Gill Sans MT"/>
          <w:sz w:val="21"/>
          <w:szCs w:val="21"/>
        </w:rPr>
      </w:pPr>
      <w:r w:rsidRPr="00916DAC">
        <w:rPr>
          <w:rFonts w:ascii="Gill Sans MT" w:hAnsi="Gill Sans MT"/>
          <w:sz w:val="21"/>
          <w:szCs w:val="21"/>
        </w:rPr>
        <w:t xml:space="preserve">First Name(s): </w:t>
      </w:r>
      <w:r w:rsidR="008B22D8" w:rsidRPr="00916DAC">
        <w:rPr>
          <w:rFonts w:ascii="Gill Sans MT" w:hAnsi="Gill Sans MT"/>
          <w:sz w:val="21"/>
          <w:szCs w:val="21"/>
        </w:rPr>
        <w:t xml:space="preserve">                          </w:t>
      </w:r>
      <w:r w:rsidR="00916DAC">
        <w:rPr>
          <w:rFonts w:ascii="Gill Sans MT" w:hAnsi="Gill Sans MT"/>
          <w:sz w:val="21"/>
          <w:szCs w:val="21"/>
        </w:rPr>
        <w:t>_</w:t>
      </w:r>
      <w:r w:rsidRPr="00916DAC">
        <w:rPr>
          <w:rFonts w:ascii="Gill Sans MT" w:hAnsi="Gill Sans MT"/>
          <w:sz w:val="21"/>
          <w:szCs w:val="21"/>
        </w:rPr>
        <w:t>________________________________________________________</w:t>
      </w:r>
      <w:r w:rsidR="00BD4FBE" w:rsidRPr="00916DAC">
        <w:rPr>
          <w:rFonts w:ascii="Gill Sans MT" w:hAnsi="Gill Sans MT"/>
          <w:sz w:val="21"/>
          <w:szCs w:val="21"/>
        </w:rPr>
        <w:t>_</w:t>
      </w:r>
      <w:r w:rsidRPr="00916DAC">
        <w:rPr>
          <w:rFonts w:ascii="Gill Sans MT" w:hAnsi="Gill Sans MT"/>
          <w:sz w:val="21"/>
          <w:szCs w:val="21"/>
        </w:rPr>
        <w:t xml:space="preserve"> </w:t>
      </w:r>
    </w:p>
    <w:p w14:paraId="0695BA00" w14:textId="3EAFE469" w:rsidR="00331B49" w:rsidRPr="00916DAC" w:rsidRDefault="00331B49" w:rsidP="0049753D">
      <w:pPr>
        <w:spacing w:after="180"/>
        <w:rPr>
          <w:rFonts w:ascii="Gill Sans MT" w:hAnsi="Gill Sans MT"/>
          <w:sz w:val="21"/>
          <w:szCs w:val="21"/>
        </w:rPr>
      </w:pPr>
      <w:r w:rsidRPr="00916DAC">
        <w:rPr>
          <w:rFonts w:ascii="Gill Sans MT" w:hAnsi="Gill Sans MT"/>
          <w:sz w:val="21"/>
          <w:szCs w:val="21"/>
        </w:rPr>
        <w:t xml:space="preserve">Surname/Family Name: </w:t>
      </w:r>
      <w:r w:rsidR="008B22D8" w:rsidRPr="00916DAC">
        <w:rPr>
          <w:rFonts w:ascii="Gill Sans MT" w:hAnsi="Gill Sans MT"/>
          <w:sz w:val="21"/>
          <w:szCs w:val="21"/>
        </w:rPr>
        <w:t xml:space="preserve">          </w:t>
      </w:r>
      <w:r w:rsidR="00916DAC">
        <w:rPr>
          <w:rFonts w:ascii="Gill Sans MT" w:hAnsi="Gill Sans MT"/>
          <w:sz w:val="21"/>
          <w:szCs w:val="21"/>
        </w:rPr>
        <w:t xml:space="preserve">   </w:t>
      </w:r>
      <w:r w:rsidRPr="00916DAC">
        <w:rPr>
          <w:rFonts w:ascii="Gill Sans MT" w:hAnsi="Gill Sans MT"/>
          <w:sz w:val="21"/>
          <w:szCs w:val="21"/>
        </w:rPr>
        <w:t>________________________________________________________</w:t>
      </w:r>
      <w:r w:rsidR="00BD4FBE" w:rsidRPr="00916DAC">
        <w:rPr>
          <w:rFonts w:ascii="Gill Sans MT" w:hAnsi="Gill Sans MT"/>
          <w:sz w:val="21"/>
          <w:szCs w:val="21"/>
        </w:rPr>
        <w:t>_</w:t>
      </w:r>
      <w:r w:rsidR="00916DAC">
        <w:rPr>
          <w:rFonts w:ascii="Gill Sans MT" w:hAnsi="Gill Sans MT"/>
          <w:sz w:val="21"/>
          <w:szCs w:val="21"/>
        </w:rPr>
        <w:t>_</w:t>
      </w:r>
      <w:r w:rsidRPr="00916DAC">
        <w:rPr>
          <w:rFonts w:ascii="Gill Sans MT" w:hAnsi="Gill Sans MT"/>
          <w:sz w:val="21"/>
          <w:szCs w:val="21"/>
        </w:rPr>
        <w:t xml:space="preserve"> </w:t>
      </w:r>
    </w:p>
    <w:p w14:paraId="390D4A6C" w14:textId="77777777" w:rsidR="00331B49" w:rsidRPr="00916DAC" w:rsidRDefault="00331B49" w:rsidP="0049753D">
      <w:pPr>
        <w:spacing w:after="180"/>
        <w:rPr>
          <w:rFonts w:ascii="Gill Sans MT" w:hAnsi="Gill Sans MT"/>
          <w:sz w:val="21"/>
          <w:szCs w:val="21"/>
        </w:rPr>
      </w:pPr>
      <w:r w:rsidRPr="00916DAC">
        <w:rPr>
          <w:rFonts w:ascii="Gill Sans MT" w:hAnsi="Gill Sans MT"/>
          <w:sz w:val="21"/>
          <w:szCs w:val="21"/>
        </w:rPr>
        <w:t xml:space="preserve">Date of Birth: </w:t>
      </w:r>
      <w:r w:rsidR="008B22D8" w:rsidRPr="00916DAC">
        <w:rPr>
          <w:rFonts w:ascii="Gill Sans MT" w:hAnsi="Gill Sans MT"/>
          <w:sz w:val="21"/>
          <w:szCs w:val="21"/>
        </w:rPr>
        <w:t xml:space="preserve">                           </w:t>
      </w:r>
      <w:r w:rsidRPr="00916DAC">
        <w:rPr>
          <w:rFonts w:ascii="Gill Sans MT" w:hAnsi="Gill Sans MT"/>
          <w:sz w:val="21"/>
          <w:szCs w:val="21"/>
        </w:rPr>
        <w:t xml:space="preserve">______/______/________ </w:t>
      </w:r>
    </w:p>
    <w:p w14:paraId="4DECE275" w14:textId="77777777" w:rsidR="00331B49" w:rsidRPr="00916DAC" w:rsidRDefault="00331B49" w:rsidP="0049753D">
      <w:pPr>
        <w:spacing w:after="180"/>
        <w:rPr>
          <w:rFonts w:ascii="Gill Sans MT" w:hAnsi="Gill Sans MT"/>
          <w:sz w:val="21"/>
          <w:szCs w:val="21"/>
        </w:rPr>
      </w:pPr>
      <w:r w:rsidRPr="00916DAC">
        <w:rPr>
          <w:rFonts w:ascii="Gill Sans MT" w:hAnsi="Gill Sans MT"/>
          <w:sz w:val="21"/>
          <w:szCs w:val="21"/>
        </w:rPr>
        <w:t xml:space="preserve">Address: </w:t>
      </w:r>
      <w:r w:rsidR="008B22D8" w:rsidRPr="00916DAC">
        <w:rPr>
          <w:rFonts w:ascii="Gill Sans MT" w:hAnsi="Gill Sans MT"/>
          <w:sz w:val="21"/>
          <w:szCs w:val="21"/>
        </w:rPr>
        <w:t xml:space="preserve">                                  </w:t>
      </w:r>
      <w:r w:rsidRPr="00916DAC">
        <w:rPr>
          <w:rFonts w:ascii="Gill Sans MT" w:hAnsi="Gill Sans MT"/>
          <w:sz w:val="21"/>
          <w:szCs w:val="21"/>
        </w:rPr>
        <w:t>_________________________________________________________</w:t>
      </w:r>
      <w:r w:rsidR="00BD4FBE" w:rsidRPr="00916DAC">
        <w:rPr>
          <w:rFonts w:ascii="Gill Sans MT" w:hAnsi="Gill Sans MT"/>
          <w:sz w:val="21"/>
          <w:szCs w:val="21"/>
        </w:rPr>
        <w:t>_</w:t>
      </w:r>
      <w:r w:rsidRPr="00916DAC">
        <w:rPr>
          <w:rFonts w:ascii="Gill Sans MT" w:hAnsi="Gill Sans MT"/>
          <w:sz w:val="21"/>
          <w:szCs w:val="21"/>
        </w:rPr>
        <w:t xml:space="preserve"> </w:t>
      </w:r>
    </w:p>
    <w:p w14:paraId="13B87873" w14:textId="7C06D1CD" w:rsidR="00331B49" w:rsidRPr="00916DAC" w:rsidRDefault="00331B49" w:rsidP="0049753D">
      <w:pPr>
        <w:spacing w:after="180"/>
        <w:rPr>
          <w:rFonts w:ascii="Gill Sans MT" w:hAnsi="Gill Sans MT"/>
          <w:sz w:val="21"/>
          <w:szCs w:val="21"/>
        </w:rPr>
      </w:pPr>
      <w:r w:rsidRPr="00916DAC">
        <w:rPr>
          <w:rFonts w:ascii="Gill Sans MT" w:hAnsi="Gill Sans MT"/>
          <w:sz w:val="21"/>
          <w:szCs w:val="21"/>
        </w:rPr>
        <w:t>________________________________________________________________________________</w:t>
      </w:r>
      <w:r w:rsidR="008B22D8" w:rsidRPr="00916DAC">
        <w:rPr>
          <w:rFonts w:ascii="Gill Sans MT" w:hAnsi="Gill Sans MT"/>
          <w:sz w:val="21"/>
          <w:szCs w:val="21"/>
        </w:rPr>
        <w:t>_</w:t>
      </w:r>
      <w:r w:rsidR="00BD4FBE" w:rsidRPr="00916DAC">
        <w:rPr>
          <w:rFonts w:ascii="Gill Sans MT" w:hAnsi="Gill Sans MT"/>
          <w:sz w:val="21"/>
          <w:szCs w:val="21"/>
        </w:rPr>
        <w:t>_</w:t>
      </w:r>
      <w:r w:rsidRPr="00916DAC">
        <w:rPr>
          <w:rFonts w:ascii="Gill Sans MT" w:hAnsi="Gill Sans MT"/>
          <w:sz w:val="21"/>
          <w:szCs w:val="21"/>
        </w:rPr>
        <w:t xml:space="preserve"> </w:t>
      </w:r>
    </w:p>
    <w:p w14:paraId="26F1945E" w14:textId="3F2099FA" w:rsidR="00331B49" w:rsidRPr="00916DAC" w:rsidRDefault="00331B49" w:rsidP="0049753D">
      <w:pPr>
        <w:spacing w:after="180"/>
        <w:rPr>
          <w:rFonts w:ascii="Gill Sans MT" w:hAnsi="Gill Sans MT"/>
          <w:b/>
          <w:sz w:val="21"/>
          <w:szCs w:val="21"/>
          <w:u w:val="single"/>
        </w:rPr>
      </w:pPr>
      <w:r w:rsidRPr="00916DAC">
        <w:rPr>
          <w:rFonts w:ascii="Gill Sans MT" w:hAnsi="Gill Sans MT"/>
          <w:b/>
          <w:sz w:val="21"/>
          <w:szCs w:val="21"/>
          <w:u w:val="single"/>
        </w:rPr>
        <w:t xml:space="preserve">Reasons for Preference/Grounds for Appeal: </w:t>
      </w:r>
    </w:p>
    <w:p w14:paraId="1CD5A3A8" w14:textId="5D4E8DC8" w:rsidR="00331B49" w:rsidRPr="00916DAC" w:rsidRDefault="00331B49" w:rsidP="0049753D">
      <w:pPr>
        <w:spacing w:after="180"/>
        <w:rPr>
          <w:rFonts w:ascii="Gill Sans MT" w:hAnsi="Gill Sans MT"/>
          <w:b/>
          <w:sz w:val="21"/>
          <w:szCs w:val="21"/>
        </w:rPr>
      </w:pPr>
      <w:r w:rsidRPr="00916DAC">
        <w:rPr>
          <w:rFonts w:ascii="Gill Sans MT" w:hAnsi="Gill Sans MT"/>
          <w:b/>
          <w:sz w:val="21"/>
          <w:szCs w:val="21"/>
        </w:rPr>
        <w:t xml:space="preserve">Please provide your grounds for appeal in writing as soon as possible. An appeal hearing cannot be set up until the written grounds for appeal are received. </w:t>
      </w:r>
      <w:r w:rsidRPr="00916DAC">
        <w:rPr>
          <w:rFonts w:ascii="Gill Sans MT" w:hAnsi="Gill Sans MT"/>
          <w:i/>
          <w:sz w:val="21"/>
          <w:szCs w:val="21"/>
        </w:rPr>
        <w:t xml:space="preserve">If required, please </w:t>
      </w:r>
      <w:r w:rsidR="00BD4FBE" w:rsidRPr="00916DAC">
        <w:rPr>
          <w:rFonts w:ascii="Gill Sans MT" w:hAnsi="Gill Sans MT"/>
          <w:i/>
          <w:sz w:val="21"/>
          <w:szCs w:val="21"/>
        </w:rPr>
        <w:t>continue</w:t>
      </w:r>
      <w:r w:rsidR="00053A56" w:rsidRPr="00916DAC">
        <w:rPr>
          <w:rFonts w:ascii="Gill Sans MT" w:hAnsi="Gill Sans MT"/>
          <w:i/>
          <w:sz w:val="21"/>
          <w:szCs w:val="21"/>
        </w:rPr>
        <w:t xml:space="preserve"> on</w:t>
      </w:r>
      <w:r w:rsidRPr="00916DAC">
        <w:rPr>
          <w:rFonts w:ascii="Gill Sans MT" w:hAnsi="Gill Sans MT"/>
          <w:i/>
          <w:sz w:val="21"/>
          <w:szCs w:val="21"/>
        </w:rPr>
        <w:t xml:space="preserve"> a separate sheet.</w:t>
      </w:r>
      <w:r w:rsidRPr="00916DAC">
        <w:rPr>
          <w:rFonts w:ascii="Gill Sans MT" w:hAnsi="Gill Sans MT"/>
          <w:b/>
          <w:sz w:val="21"/>
          <w:szCs w:val="21"/>
        </w:rPr>
        <w:t xml:space="preserve"> </w:t>
      </w:r>
    </w:p>
    <w:p w14:paraId="4AF41EC6" w14:textId="14970B84" w:rsidR="00331B49" w:rsidRDefault="00331B49" w:rsidP="00331B49"/>
    <w:p w14:paraId="124D7B5B" w14:textId="78AD95F7" w:rsidR="00E136AD" w:rsidRDefault="00E136AD" w:rsidP="00331B49"/>
    <w:p w14:paraId="41821B57" w14:textId="4F2D6843" w:rsidR="00E136AD" w:rsidRDefault="00E136AD" w:rsidP="00331B49"/>
    <w:p w14:paraId="375FA4CF" w14:textId="062DEE13" w:rsidR="00E136AD" w:rsidRDefault="00E136AD" w:rsidP="00331B49"/>
    <w:p w14:paraId="6B42689F" w14:textId="4FF4F865" w:rsidR="001D24EE" w:rsidRDefault="001D24EE" w:rsidP="00331B49"/>
    <w:p w14:paraId="6DB48A47" w14:textId="641BF64D" w:rsidR="00E136AD" w:rsidRDefault="00E136AD" w:rsidP="00331B49"/>
    <w:p w14:paraId="4229C300" w14:textId="76426C47" w:rsidR="00E136AD" w:rsidRDefault="00E136AD" w:rsidP="00331B49"/>
    <w:p w14:paraId="572A9E8E" w14:textId="3D464D4C" w:rsidR="00BD4FBE" w:rsidRDefault="00BD4FBE" w:rsidP="00331B49"/>
    <w:p w14:paraId="19119956" w14:textId="02E08B5D" w:rsidR="006012AE" w:rsidRDefault="006012AE" w:rsidP="00331B49"/>
    <w:p w14:paraId="5334335C" w14:textId="16B11F50" w:rsidR="00331B49" w:rsidRDefault="00331B49" w:rsidP="00331B49"/>
    <w:p w14:paraId="14A33654" w14:textId="25A0CE47" w:rsidR="0049753D" w:rsidRDefault="0049753D" w:rsidP="00331B49"/>
    <w:p w14:paraId="5467E930" w14:textId="77777777" w:rsidR="00464C6F" w:rsidRDefault="00331B49" w:rsidP="00331B49">
      <w:pPr>
        <w:rPr>
          <w:rFonts w:ascii="Gill Sans MT" w:hAnsi="Gill Sans MT"/>
          <w:b/>
        </w:rPr>
      </w:pPr>
      <w:r w:rsidRPr="001266AC">
        <w:rPr>
          <w:rFonts w:ascii="Gill Sans MT" w:hAnsi="Gill Sans MT"/>
          <w:b/>
        </w:rPr>
        <w:t>Signed (Parent/Carer): ________________________________ Date: ______/______/_______</w:t>
      </w:r>
    </w:p>
    <w:p w14:paraId="3169CAE1" w14:textId="4A9D2297" w:rsidR="00A07CC5" w:rsidRPr="005D584D" w:rsidRDefault="00A07CC5" w:rsidP="0B35E2CC">
      <w:pPr>
        <w:rPr>
          <w:rFonts w:ascii="Gill Sans MT" w:hAnsi="Gill Sans MT"/>
          <w:b/>
          <w:bCs/>
          <w:sz w:val="20"/>
          <w:szCs w:val="20"/>
          <w:u w:val="single"/>
        </w:rPr>
      </w:pPr>
      <w:r w:rsidRPr="0B35E2CC">
        <w:rPr>
          <w:rFonts w:ascii="Gill Sans MT" w:hAnsi="Gill Sans MT"/>
          <w:b/>
          <w:bCs/>
          <w:sz w:val="20"/>
          <w:szCs w:val="20"/>
          <w:highlight w:val="yellow"/>
        </w:rPr>
        <w:t xml:space="preserve">Please return to FAO </w:t>
      </w:r>
      <w:r w:rsidR="005429C6">
        <w:rPr>
          <w:rFonts w:ascii="Gill Sans MT" w:hAnsi="Gill Sans MT"/>
          <w:b/>
          <w:bCs/>
          <w:sz w:val="20"/>
          <w:szCs w:val="20"/>
          <w:highlight w:val="yellow"/>
        </w:rPr>
        <w:t>Admissions</w:t>
      </w:r>
      <w:r w:rsidR="6BC4ABAB" w:rsidRPr="0B35E2CC">
        <w:rPr>
          <w:rFonts w:ascii="Gill Sans MT" w:hAnsi="Gill Sans MT"/>
          <w:b/>
          <w:bCs/>
          <w:sz w:val="20"/>
          <w:szCs w:val="20"/>
          <w:highlight w:val="yellow"/>
        </w:rPr>
        <w:t xml:space="preserve">, </w:t>
      </w:r>
      <w:r w:rsidRPr="0B35E2CC">
        <w:rPr>
          <w:rFonts w:ascii="Gill Sans MT" w:hAnsi="Gill Sans MT"/>
          <w:b/>
          <w:bCs/>
          <w:sz w:val="20"/>
          <w:szCs w:val="20"/>
          <w:highlight w:val="yellow"/>
        </w:rPr>
        <w:t>Fairfield High School, Allfoxton Road, Horfield, Bristol. BS7 9NL</w:t>
      </w:r>
    </w:p>
    <w:p w14:paraId="4298D78E" w14:textId="77777777" w:rsidR="0031281E" w:rsidRPr="009E6C1E" w:rsidRDefault="0031281E" w:rsidP="0031281E">
      <w:pPr>
        <w:pStyle w:val="Default"/>
        <w:pageBreakBefore/>
        <w:rPr>
          <w:rFonts w:ascii="Gill Sans MT" w:hAnsi="Gill Sans MT" w:cs="Arial"/>
          <w:b/>
          <w:bCs/>
          <w:sz w:val="21"/>
          <w:szCs w:val="21"/>
          <w:u w:val="single"/>
        </w:rPr>
      </w:pPr>
      <w:r w:rsidRPr="009E6C1E">
        <w:rPr>
          <w:rFonts w:ascii="Gill Sans MT" w:hAnsi="Gill Sans MT" w:cs="Arial"/>
          <w:b/>
          <w:bCs/>
          <w:sz w:val="21"/>
          <w:szCs w:val="21"/>
          <w:u w:val="single"/>
        </w:rPr>
        <w:lastRenderedPageBreak/>
        <w:t xml:space="preserve">School Appeals Guidance Notes for Fairfield High School </w:t>
      </w:r>
    </w:p>
    <w:p w14:paraId="7C9236CD" w14:textId="77777777" w:rsidR="0031281E" w:rsidRPr="009E6C1E" w:rsidRDefault="0031281E" w:rsidP="00053A56">
      <w:pPr>
        <w:pStyle w:val="Default"/>
        <w:rPr>
          <w:rFonts w:ascii="Gill Sans MT" w:hAnsi="Gill Sans MT" w:cs="Arial"/>
          <w:sz w:val="21"/>
          <w:szCs w:val="21"/>
        </w:rPr>
      </w:pPr>
    </w:p>
    <w:p w14:paraId="104D5CF9" w14:textId="77777777" w:rsidR="00053A56" w:rsidRPr="009E6C1E" w:rsidRDefault="00053A56" w:rsidP="00053A56">
      <w:pPr>
        <w:pStyle w:val="Default"/>
        <w:rPr>
          <w:rFonts w:ascii="Gill Sans MT" w:hAnsi="Gill Sans MT" w:cs="Arial"/>
          <w:sz w:val="21"/>
          <w:szCs w:val="21"/>
        </w:rPr>
      </w:pPr>
      <w:r w:rsidRPr="009E6C1E">
        <w:rPr>
          <w:rFonts w:ascii="Gill Sans MT" w:hAnsi="Gill Sans MT" w:cs="Arial"/>
          <w:sz w:val="21"/>
          <w:szCs w:val="21"/>
        </w:rPr>
        <w:t xml:space="preserve">The appeal panel will take into account the reasons for your preference, and individual circumstances relating to your application. You may wish to write a further letter to the appeal panel in advance of your appeal. Any additional correspondence should be sent to School Admissions as soon as possible. </w:t>
      </w:r>
    </w:p>
    <w:p w14:paraId="02F471BC" w14:textId="77777777" w:rsidR="00053A56" w:rsidRPr="00053A56" w:rsidRDefault="00053A56" w:rsidP="00053A56">
      <w:pPr>
        <w:autoSpaceDE w:val="0"/>
        <w:autoSpaceDN w:val="0"/>
        <w:adjustRightInd w:val="0"/>
        <w:spacing w:after="0" w:line="240" w:lineRule="auto"/>
        <w:rPr>
          <w:rFonts w:ascii="Gill Sans MT" w:hAnsi="Gill Sans MT" w:cs="Arial"/>
          <w:color w:val="000000"/>
          <w:sz w:val="16"/>
          <w:szCs w:val="21"/>
        </w:rPr>
      </w:pPr>
    </w:p>
    <w:p w14:paraId="76BBF264" w14:textId="77777777" w:rsidR="00053A56" w:rsidRP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You will be given not less than 10 school days’ notice of the date, time and place of the hearing at which you can be present and speak. You can, if you wish, be accompanied by a friend who may speak for you and represent your views to the appeal panel. Parents for whom English is not the first language may wish to arrange for an interpreter to be present. </w:t>
      </w:r>
    </w:p>
    <w:p w14:paraId="234ECFE8" w14:textId="77777777" w:rsidR="00053A56" w:rsidRPr="00053A56" w:rsidRDefault="00053A56" w:rsidP="00053A56">
      <w:pPr>
        <w:autoSpaceDE w:val="0"/>
        <w:autoSpaceDN w:val="0"/>
        <w:adjustRightInd w:val="0"/>
        <w:spacing w:after="0" w:line="240" w:lineRule="auto"/>
        <w:rPr>
          <w:rFonts w:ascii="Gill Sans MT" w:hAnsi="Gill Sans MT" w:cs="Arial"/>
          <w:color w:val="000000"/>
          <w:sz w:val="16"/>
          <w:szCs w:val="21"/>
        </w:rPr>
      </w:pPr>
    </w:p>
    <w:p w14:paraId="218ABF24" w14:textId="77777777" w:rsidR="00053A56" w:rsidRP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You are encouraged to attend the appeal panel meeting. If you prefer not to attend the panel will consider the case based on your written submission(s). Alternatively, a friend or representative may present the appeal on your behalf. </w:t>
      </w:r>
    </w:p>
    <w:p w14:paraId="62D382F8" w14:textId="77777777" w:rsidR="00053A56" w:rsidRPr="00053A56" w:rsidRDefault="00053A56" w:rsidP="00053A56">
      <w:pPr>
        <w:autoSpaceDE w:val="0"/>
        <w:autoSpaceDN w:val="0"/>
        <w:adjustRightInd w:val="0"/>
        <w:spacing w:after="0" w:line="240" w:lineRule="auto"/>
        <w:rPr>
          <w:rFonts w:ascii="Gill Sans MT" w:hAnsi="Gill Sans MT" w:cs="Arial"/>
          <w:color w:val="000000"/>
          <w:sz w:val="16"/>
          <w:szCs w:val="21"/>
        </w:rPr>
      </w:pPr>
    </w:p>
    <w:p w14:paraId="67545B74" w14:textId="77777777" w:rsid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You may wish to write down in advance what you wish to say to the panel, and use your own notes to speak from on the day. It is important that you don’t think afterwards of something you forgot to say, or wish you had said, as the panel must not accept additional information after the appeal has been heard. </w:t>
      </w:r>
    </w:p>
    <w:p w14:paraId="2A45588B" w14:textId="77777777" w:rsidR="00AF35A4" w:rsidRPr="00053A56" w:rsidRDefault="00AF35A4" w:rsidP="00053A56">
      <w:pPr>
        <w:autoSpaceDE w:val="0"/>
        <w:autoSpaceDN w:val="0"/>
        <w:adjustRightInd w:val="0"/>
        <w:spacing w:after="0" w:line="240" w:lineRule="auto"/>
        <w:rPr>
          <w:rFonts w:ascii="Gill Sans MT" w:hAnsi="Gill Sans MT" w:cs="Arial"/>
          <w:color w:val="000000"/>
          <w:sz w:val="16"/>
          <w:szCs w:val="21"/>
        </w:rPr>
      </w:pPr>
    </w:p>
    <w:p w14:paraId="41629973" w14:textId="77777777" w:rsidR="00053A56" w:rsidRP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You will need to demonstrate that your child’s need for a place at the school outweighs the Admission Authority’s reasons for refusing a place. You should consider how that school will meet your child’s individual needs. What will your child gain from attending your preferred school that he/she will not get from attending any other school? </w:t>
      </w:r>
    </w:p>
    <w:p w14:paraId="7EA59928" w14:textId="77777777" w:rsidR="00053A56" w:rsidRPr="00053A56" w:rsidRDefault="00053A56" w:rsidP="00053A56">
      <w:pPr>
        <w:autoSpaceDE w:val="0"/>
        <w:autoSpaceDN w:val="0"/>
        <w:adjustRightInd w:val="0"/>
        <w:spacing w:after="0" w:line="240" w:lineRule="auto"/>
        <w:rPr>
          <w:rFonts w:ascii="Gill Sans MT" w:hAnsi="Gill Sans MT" w:cs="Arial"/>
          <w:color w:val="000000"/>
          <w:sz w:val="16"/>
          <w:szCs w:val="21"/>
        </w:rPr>
      </w:pPr>
    </w:p>
    <w:p w14:paraId="18A9C87B" w14:textId="34913CFA" w:rsidR="00053A56" w:rsidRPr="00B63BB9" w:rsidRDefault="00B63BB9" w:rsidP="00053A56">
      <w:pPr>
        <w:autoSpaceDE w:val="0"/>
        <w:autoSpaceDN w:val="0"/>
        <w:adjustRightInd w:val="0"/>
        <w:spacing w:after="0" w:line="240" w:lineRule="auto"/>
        <w:rPr>
          <w:rFonts w:ascii="Gill Sans MT" w:hAnsi="Gill Sans MT"/>
          <w:sz w:val="21"/>
          <w:szCs w:val="21"/>
        </w:rPr>
      </w:pPr>
      <w:r w:rsidRPr="00B63BB9">
        <w:rPr>
          <w:rFonts w:ascii="Gill Sans MT" w:hAnsi="Gill Sans MT"/>
          <w:sz w:val="21"/>
          <w:szCs w:val="21"/>
        </w:rPr>
        <w:t>You are also welcome to submit additional letters of support from professionals or other parties who have been, or are currently, involved with your child. These may be letters which substantiate your case, or actively support your preference. The appeal panel will take into account all submissions received by 4th May 202</w:t>
      </w:r>
      <w:r w:rsidR="00DF19BA">
        <w:rPr>
          <w:rFonts w:ascii="Gill Sans MT" w:hAnsi="Gill Sans MT"/>
          <w:sz w:val="21"/>
          <w:szCs w:val="21"/>
        </w:rPr>
        <w:t>6</w:t>
      </w:r>
      <w:r w:rsidRPr="00B63BB9">
        <w:rPr>
          <w:rFonts w:ascii="Gill Sans MT" w:hAnsi="Gill Sans MT"/>
          <w:sz w:val="21"/>
          <w:szCs w:val="21"/>
        </w:rPr>
        <w:t>.</w:t>
      </w:r>
    </w:p>
    <w:p w14:paraId="09C4FEB8" w14:textId="77777777" w:rsidR="00B63BB9" w:rsidRPr="00053A56" w:rsidRDefault="00B63BB9" w:rsidP="00053A56">
      <w:pPr>
        <w:autoSpaceDE w:val="0"/>
        <w:autoSpaceDN w:val="0"/>
        <w:adjustRightInd w:val="0"/>
        <w:spacing w:after="0" w:line="240" w:lineRule="auto"/>
        <w:rPr>
          <w:rFonts w:ascii="Gill Sans MT" w:hAnsi="Gill Sans MT" w:cs="Arial"/>
          <w:color w:val="000000"/>
          <w:sz w:val="16"/>
          <w:szCs w:val="21"/>
        </w:rPr>
      </w:pPr>
    </w:p>
    <w:p w14:paraId="447CE150" w14:textId="77777777" w:rsidR="00053A56" w:rsidRP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Appeals are normally held at City Hall, College Green, Bristol. When you arrive for your appeal, you will be directed to a waiting area. The Clerk to the Independent School Appeals Panel will explain the procedure of the appeal hearing before the appeal begins. </w:t>
      </w:r>
    </w:p>
    <w:p w14:paraId="05DC909C" w14:textId="77777777" w:rsidR="00053A56" w:rsidRPr="00053A56" w:rsidRDefault="00053A56" w:rsidP="00053A56">
      <w:pPr>
        <w:autoSpaceDE w:val="0"/>
        <w:autoSpaceDN w:val="0"/>
        <w:adjustRightInd w:val="0"/>
        <w:spacing w:after="0" w:line="240" w:lineRule="auto"/>
        <w:rPr>
          <w:rFonts w:ascii="Gill Sans MT" w:hAnsi="Gill Sans MT" w:cs="Arial"/>
          <w:color w:val="000000"/>
          <w:sz w:val="16"/>
          <w:szCs w:val="21"/>
        </w:rPr>
      </w:pPr>
    </w:p>
    <w:p w14:paraId="79A45C47" w14:textId="77777777" w:rsidR="00053A56" w:rsidRP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The sequence of events is likely to be: </w:t>
      </w:r>
    </w:p>
    <w:p w14:paraId="3175050F" w14:textId="77777777" w:rsidR="00053A56" w:rsidRPr="00053A56" w:rsidRDefault="00053A56" w:rsidP="00053A56">
      <w:pPr>
        <w:autoSpaceDE w:val="0"/>
        <w:autoSpaceDN w:val="0"/>
        <w:adjustRightInd w:val="0"/>
        <w:spacing w:after="0" w:line="240" w:lineRule="auto"/>
        <w:rPr>
          <w:rFonts w:ascii="Gill Sans MT" w:hAnsi="Gill Sans MT" w:cs="Arial"/>
          <w:color w:val="000000"/>
          <w:sz w:val="16"/>
          <w:szCs w:val="21"/>
        </w:rPr>
      </w:pPr>
    </w:p>
    <w:p w14:paraId="714FCE43" w14:textId="77777777" w:rsidR="00053A56" w:rsidRPr="00053A56" w:rsidRDefault="00053A56" w:rsidP="00053A56">
      <w:pPr>
        <w:autoSpaceDE w:val="0"/>
        <w:autoSpaceDN w:val="0"/>
        <w:adjustRightInd w:val="0"/>
        <w:spacing w:after="0" w:line="240" w:lineRule="auto"/>
        <w:rPr>
          <w:rFonts w:ascii="Gill Sans MT" w:hAnsi="Gill Sans MT" w:cs="Calibri"/>
          <w:color w:val="000000"/>
          <w:sz w:val="21"/>
          <w:szCs w:val="21"/>
          <w:u w:val="single"/>
        </w:rPr>
      </w:pPr>
      <w:r w:rsidRPr="00053A56">
        <w:rPr>
          <w:rFonts w:ascii="Gill Sans MT" w:hAnsi="Gill Sans MT" w:cs="Arial"/>
          <w:color w:val="000000"/>
          <w:sz w:val="21"/>
          <w:szCs w:val="21"/>
          <w:u w:val="single"/>
        </w:rPr>
        <w:t xml:space="preserve">School’s Case: </w:t>
      </w:r>
    </w:p>
    <w:p w14:paraId="1DA8DAED" w14:textId="77777777" w:rsidR="00053A56" w:rsidRPr="00053A56" w:rsidRDefault="00053A56" w:rsidP="00053A56">
      <w:pPr>
        <w:autoSpaceDE w:val="0"/>
        <w:autoSpaceDN w:val="0"/>
        <w:adjustRightInd w:val="0"/>
        <w:spacing w:after="14"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i) </w:t>
      </w:r>
      <w:r w:rsidR="004907A2">
        <w:rPr>
          <w:rFonts w:ascii="Gill Sans MT" w:hAnsi="Gill Sans MT" w:cs="Arial"/>
          <w:color w:val="000000"/>
          <w:sz w:val="21"/>
          <w:szCs w:val="21"/>
        </w:rPr>
        <w:t xml:space="preserve">       </w:t>
      </w:r>
      <w:r w:rsidRPr="00053A56">
        <w:rPr>
          <w:rFonts w:ascii="Gill Sans MT" w:hAnsi="Gill Sans MT" w:cs="Arial"/>
          <w:color w:val="000000"/>
          <w:sz w:val="21"/>
          <w:szCs w:val="21"/>
        </w:rPr>
        <w:t xml:space="preserve">Presentation of the school’s case by the representative of the Admission Authority </w:t>
      </w:r>
    </w:p>
    <w:p w14:paraId="71E36FDD" w14:textId="77777777" w:rsidR="00053A56" w:rsidRPr="00053A56" w:rsidRDefault="00053A56" w:rsidP="00053A56">
      <w:pPr>
        <w:autoSpaceDE w:val="0"/>
        <w:autoSpaceDN w:val="0"/>
        <w:adjustRightInd w:val="0"/>
        <w:spacing w:after="14"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ii) </w:t>
      </w:r>
      <w:r w:rsidR="004907A2">
        <w:rPr>
          <w:rFonts w:ascii="Gill Sans MT" w:hAnsi="Gill Sans MT" w:cs="Arial"/>
          <w:color w:val="000000"/>
          <w:sz w:val="21"/>
          <w:szCs w:val="21"/>
        </w:rPr>
        <w:t xml:space="preserve">      </w:t>
      </w:r>
      <w:r w:rsidRPr="00053A56">
        <w:rPr>
          <w:rFonts w:ascii="Gill Sans MT" w:hAnsi="Gill Sans MT" w:cs="Arial"/>
          <w:color w:val="000000"/>
          <w:sz w:val="21"/>
          <w:szCs w:val="21"/>
        </w:rPr>
        <w:t xml:space="preserve">Questioning by the parent/carer(s) and the Appeal Panel </w:t>
      </w:r>
    </w:p>
    <w:p w14:paraId="3D477336" w14:textId="77777777" w:rsidR="00053A56" w:rsidRP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iii) </w:t>
      </w:r>
      <w:r w:rsidR="004907A2">
        <w:rPr>
          <w:rFonts w:ascii="Gill Sans MT" w:hAnsi="Gill Sans MT" w:cs="Arial"/>
          <w:color w:val="000000"/>
          <w:sz w:val="21"/>
          <w:szCs w:val="21"/>
        </w:rPr>
        <w:t xml:space="preserve">      </w:t>
      </w:r>
      <w:r w:rsidRPr="00053A56">
        <w:rPr>
          <w:rFonts w:ascii="Gill Sans MT" w:hAnsi="Gill Sans MT" w:cs="Arial"/>
          <w:color w:val="000000"/>
          <w:sz w:val="21"/>
          <w:szCs w:val="21"/>
        </w:rPr>
        <w:t xml:space="preserve">Summing-up by the representative of the Admission Authority </w:t>
      </w:r>
    </w:p>
    <w:p w14:paraId="791BB741" w14:textId="77777777" w:rsidR="00053A56" w:rsidRPr="00053A56" w:rsidRDefault="00053A56" w:rsidP="00053A56">
      <w:pPr>
        <w:autoSpaceDE w:val="0"/>
        <w:autoSpaceDN w:val="0"/>
        <w:adjustRightInd w:val="0"/>
        <w:spacing w:after="0" w:line="240" w:lineRule="auto"/>
        <w:rPr>
          <w:rFonts w:ascii="Gill Sans MT" w:hAnsi="Gill Sans MT" w:cs="Arial"/>
          <w:color w:val="000000"/>
          <w:sz w:val="16"/>
          <w:szCs w:val="21"/>
        </w:rPr>
      </w:pPr>
    </w:p>
    <w:p w14:paraId="3752343F" w14:textId="77777777" w:rsidR="00053A56" w:rsidRPr="00053A56" w:rsidRDefault="00053A56" w:rsidP="00053A56">
      <w:pPr>
        <w:autoSpaceDE w:val="0"/>
        <w:autoSpaceDN w:val="0"/>
        <w:adjustRightInd w:val="0"/>
        <w:spacing w:after="0" w:line="240" w:lineRule="auto"/>
        <w:rPr>
          <w:rFonts w:ascii="Gill Sans MT" w:hAnsi="Gill Sans MT" w:cs="Calibri"/>
          <w:color w:val="000000"/>
          <w:sz w:val="21"/>
          <w:szCs w:val="21"/>
          <w:u w:val="single"/>
        </w:rPr>
      </w:pPr>
      <w:r w:rsidRPr="00053A56">
        <w:rPr>
          <w:rFonts w:ascii="Gill Sans MT" w:hAnsi="Gill Sans MT" w:cs="Arial"/>
          <w:color w:val="000000"/>
          <w:sz w:val="21"/>
          <w:szCs w:val="21"/>
          <w:u w:val="single"/>
        </w:rPr>
        <w:t xml:space="preserve">Parent/Carer’s Case: </w:t>
      </w:r>
    </w:p>
    <w:p w14:paraId="67AB23A2" w14:textId="77777777" w:rsidR="00053A56" w:rsidRP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iv) </w:t>
      </w:r>
      <w:r w:rsidR="004907A2">
        <w:rPr>
          <w:rFonts w:ascii="Gill Sans MT" w:hAnsi="Gill Sans MT" w:cs="Arial"/>
          <w:color w:val="000000"/>
          <w:sz w:val="21"/>
          <w:szCs w:val="21"/>
        </w:rPr>
        <w:t xml:space="preserve">      </w:t>
      </w:r>
      <w:r w:rsidRPr="00053A56">
        <w:rPr>
          <w:rFonts w:ascii="Gill Sans MT" w:hAnsi="Gill Sans MT" w:cs="Arial"/>
          <w:color w:val="000000"/>
          <w:sz w:val="21"/>
          <w:szCs w:val="21"/>
        </w:rPr>
        <w:t xml:space="preserve">Presentation of the case by the parent/carer </w:t>
      </w:r>
    </w:p>
    <w:p w14:paraId="2B82FA62" w14:textId="77777777" w:rsidR="00053A56" w:rsidRP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v) </w:t>
      </w:r>
      <w:r w:rsidR="004907A2">
        <w:rPr>
          <w:rFonts w:ascii="Gill Sans MT" w:hAnsi="Gill Sans MT" w:cs="Arial"/>
          <w:color w:val="000000"/>
          <w:sz w:val="21"/>
          <w:szCs w:val="21"/>
        </w:rPr>
        <w:t xml:space="preserve">       </w:t>
      </w:r>
      <w:r w:rsidRPr="00053A56">
        <w:rPr>
          <w:rFonts w:ascii="Gill Sans MT" w:hAnsi="Gill Sans MT" w:cs="Arial"/>
          <w:color w:val="000000"/>
          <w:sz w:val="21"/>
          <w:szCs w:val="21"/>
        </w:rPr>
        <w:t xml:space="preserve">Questioning by the Appeal Panel/representative of the Admission Authority </w:t>
      </w:r>
    </w:p>
    <w:p w14:paraId="5ACC5718" w14:textId="77777777" w:rsidR="00053A56" w:rsidRP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vi) </w:t>
      </w:r>
      <w:r w:rsidR="004907A2">
        <w:rPr>
          <w:rFonts w:ascii="Gill Sans MT" w:hAnsi="Gill Sans MT" w:cs="Arial"/>
          <w:color w:val="000000"/>
          <w:sz w:val="21"/>
          <w:szCs w:val="21"/>
        </w:rPr>
        <w:t xml:space="preserve">      </w:t>
      </w:r>
      <w:r w:rsidRPr="00053A56">
        <w:rPr>
          <w:rFonts w:ascii="Gill Sans MT" w:hAnsi="Gill Sans MT" w:cs="Arial"/>
          <w:color w:val="000000"/>
          <w:sz w:val="21"/>
          <w:szCs w:val="21"/>
        </w:rPr>
        <w:t xml:space="preserve">Summing-up by the parent/carer </w:t>
      </w:r>
    </w:p>
    <w:p w14:paraId="6C361739" w14:textId="77777777" w:rsidR="00053A56" w:rsidRPr="00053A56" w:rsidRDefault="00053A56" w:rsidP="00053A56">
      <w:pPr>
        <w:autoSpaceDE w:val="0"/>
        <w:autoSpaceDN w:val="0"/>
        <w:adjustRightInd w:val="0"/>
        <w:spacing w:after="0" w:line="240" w:lineRule="auto"/>
        <w:rPr>
          <w:rFonts w:ascii="Gill Sans MT" w:hAnsi="Gill Sans MT" w:cs="Arial"/>
          <w:color w:val="000000"/>
          <w:sz w:val="16"/>
          <w:szCs w:val="21"/>
        </w:rPr>
      </w:pPr>
    </w:p>
    <w:p w14:paraId="7225C7EF" w14:textId="77777777" w:rsidR="00053A56" w:rsidRP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If more than one family are appealing for the same school on the same day all parents/carers are invited to the same School’s case hearing. The Parent/Carer’s case will be held in private and will be confidential. It should not be necessary for a child to attend, or for there to be witnesses, other than a friend or interpreter mentioned previously. </w:t>
      </w:r>
    </w:p>
    <w:p w14:paraId="2E742120" w14:textId="77777777" w:rsidR="00053A56" w:rsidRPr="00053A56" w:rsidRDefault="00053A56" w:rsidP="00053A56">
      <w:pPr>
        <w:autoSpaceDE w:val="0"/>
        <w:autoSpaceDN w:val="0"/>
        <w:adjustRightInd w:val="0"/>
        <w:spacing w:after="0" w:line="240" w:lineRule="auto"/>
        <w:rPr>
          <w:rFonts w:ascii="Gill Sans MT" w:hAnsi="Gill Sans MT" w:cs="Arial"/>
          <w:color w:val="000000"/>
          <w:sz w:val="16"/>
          <w:szCs w:val="21"/>
        </w:rPr>
      </w:pPr>
    </w:p>
    <w:p w14:paraId="3827817F" w14:textId="77777777" w:rsidR="00053A56" w:rsidRP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The appeal panel will ask all parties to withdraw while considering a decision. The decision of the appeal panel will be sent to you in writing by the Clerk to the School Appeals Panel. The decisions of appeal panels are binding upon the parent and the Admission Authority, but parents have statutory rights under other legislation should they wish the matter to be investigated further.</w:t>
      </w:r>
    </w:p>
    <w:p w14:paraId="5E9FB9CE" w14:textId="77777777" w:rsidR="00053A56" w:rsidRPr="00053A56" w:rsidRDefault="00053A56" w:rsidP="00053A56">
      <w:pPr>
        <w:autoSpaceDE w:val="0"/>
        <w:autoSpaceDN w:val="0"/>
        <w:adjustRightInd w:val="0"/>
        <w:spacing w:after="0" w:line="240" w:lineRule="auto"/>
        <w:rPr>
          <w:rFonts w:ascii="Gill Sans MT" w:hAnsi="Gill Sans MT" w:cs="Arial"/>
          <w:color w:val="000000"/>
          <w:sz w:val="16"/>
          <w:szCs w:val="21"/>
        </w:rPr>
      </w:pPr>
      <w:r w:rsidRPr="00053A56">
        <w:rPr>
          <w:rFonts w:ascii="Gill Sans MT" w:hAnsi="Gill Sans MT" w:cs="Arial"/>
          <w:color w:val="000000"/>
          <w:sz w:val="21"/>
          <w:szCs w:val="21"/>
        </w:rPr>
        <w:t xml:space="preserve"> </w:t>
      </w:r>
    </w:p>
    <w:p w14:paraId="30A7F76B" w14:textId="77777777" w:rsidR="00053A56" w:rsidRPr="00053A56" w:rsidRDefault="00053A56" w:rsidP="00053A56">
      <w:pPr>
        <w:autoSpaceDE w:val="0"/>
        <w:autoSpaceDN w:val="0"/>
        <w:adjustRightInd w:val="0"/>
        <w:spacing w:after="0" w:line="240" w:lineRule="auto"/>
        <w:rPr>
          <w:rFonts w:ascii="Gill Sans MT" w:hAnsi="Gill Sans MT" w:cs="Calibri"/>
          <w:color w:val="000000"/>
          <w:sz w:val="21"/>
          <w:szCs w:val="21"/>
          <w:u w:val="single"/>
        </w:rPr>
      </w:pPr>
      <w:r w:rsidRPr="00053A56">
        <w:rPr>
          <w:rFonts w:ascii="Gill Sans MT" w:hAnsi="Gill Sans MT" w:cs="Arial"/>
          <w:color w:val="000000"/>
          <w:sz w:val="21"/>
          <w:szCs w:val="21"/>
          <w:u w:val="single"/>
        </w:rPr>
        <w:t xml:space="preserve">Useful Links </w:t>
      </w:r>
    </w:p>
    <w:p w14:paraId="36CB86B5" w14:textId="77777777" w:rsidR="00053A56" w:rsidRP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Department for Education (DfE) </w:t>
      </w:r>
      <w:hyperlink r:id="rId11" w:history="1">
        <w:r w:rsidRPr="00053A56">
          <w:rPr>
            <w:rFonts w:ascii="Gill Sans MT" w:hAnsi="Gill Sans MT" w:cs="Arial"/>
            <w:color w:val="0563C1" w:themeColor="hyperlink"/>
            <w:sz w:val="21"/>
            <w:szCs w:val="21"/>
            <w:u w:val="single"/>
          </w:rPr>
          <w:t>https://www.gov.uk/government/publications/school-admissions-code--2</w:t>
        </w:r>
      </w:hyperlink>
    </w:p>
    <w:p w14:paraId="38FBA87E" w14:textId="77777777" w:rsidR="00053A56" w:rsidRPr="00053A56" w:rsidRDefault="00053A56" w:rsidP="00053A56">
      <w:pPr>
        <w:autoSpaceDE w:val="0"/>
        <w:autoSpaceDN w:val="0"/>
        <w:adjustRightInd w:val="0"/>
        <w:spacing w:after="0" w:line="240" w:lineRule="auto"/>
        <w:rPr>
          <w:rFonts w:ascii="Gill Sans MT" w:hAnsi="Gill Sans MT" w:cs="Arial"/>
          <w:color w:val="000000"/>
          <w:sz w:val="21"/>
          <w:szCs w:val="21"/>
        </w:rPr>
      </w:pPr>
      <w:r w:rsidRPr="00053A56">
        <w:rPr>
          <w:rFonts w:ascii="Gill Sans MT" w:hAnsi="Gill Sans MT" w:cs="Arial"/>
          <w:color w:val="000000"/>
          <w:sz w:val="21"/>
          <w:szCs w:val="21"/>
        </w:rPr>
        <w:t xml:space="preserve">Advisory Centre for Education provides online leaflets and guidance for parents: </w:t>
      </w:r>
    </w:p>
    <w:p w14:paraId="297BC257" w14:textId="77777777" w:rsidR="00FA628A" w:rsidRPr="009E6C1E" w:rsidRDefault="00053A56" w:rsidP="00331B49">
      <w:pPr>
        <w:rPr>
          <w:rFonts w:ascii="Gill Sans MT" w:hAnsi="Gill Sans MT" w:cs="Arial"/>
          <w:sz w:val="21"/>
          <w:szCs w:val="21"/>
        </w:rPr>
      </w:pPr>
      <w:r w:rsidRPr="00053A56">
        <w:rPr>
          <w:rFonts w:ascii="Gill Sans MT" w:hAnsi="Gill Sans MT" w:cs="Arial"/>
          <w:sz w:val="21"/>
          <w:szCs w:val="21"/>
        </w:rPr>
        <w:t xml:space="preserve">E-mail: </w:t>
      </w:r>
      <w:hyperlink r:id="rId12" w:history="1">
        <w:r w:rsidRPr="00053A56">
          <w:rPr>
            <w:rFonts w:ascii="Gill Sans MT" w:hAnsi="Gill Sans MT" w:cs="Arial"/>
            <w:color w:val="0563C1" w:themeColor="hyperlink"/>
            <w:sz w:val="21"/>
            <w:szCs w:val="21"/>
            <w:u w:val="single"/>
          </w:rPr>
          <w:t>enquiries@ace-ed.org.uk</w:t>
        </w:r>
      </w:hyperlink>
      <w:r w:rsidRPr="00053A56">
        <w:rPr>
          <w:rFonts w:ascii="Gill Sans MT" w:hAnsi="Gill Sans MT" w:cs="Arial"/>
          <w:sz w:val="21"/>
          <w:szCs w:val="21"/>
        </w:rPr>
        <w:t xml:space="preserve"> Website: </w:t>
      </w:r>
      <w:hyperlink r:id="rId13" w:history="1">
        <w:r w:rsidRPr="00053A56">
          <w:rPr>
            <w:rFonts w:ascii="Gill Sans MT" w:hAnsi="Gill Sans MT" w:cs="Arial"/>
            <w:color w:val="0563C1" w:themeColor="hyperlink"/>
            <w:sz w:val="21"/>
            <w:szCs w:val="21"/>
            <w:u w:val="single"/>
          </w:rPr>
          <w:t>www.ace-ed.org.uk</w:t>
        </w:r>
      </w:hyperlink>
    </w:p>
    <w:sectPr w:rsidR="00FA628A" w:rsidRPr="009E6C1E" w:rsidSect="001D24EE">
      <w:footerReference w:type="default" r:id="rId14"/>
      <w:pgSz w:w="11906" w:h="16838"/>
      <w:pgMar w:top="1440" w:right="1080" w:bottom="1440" w:left="1080" w:header="73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B87C" w14:textId="77777777" w:rsidR="006B1612" w:rsidRDefault="006B1612" w:rsidP="00E136AD">
      <w:pPr>
        <w:spacing w:after="0" w:line="240" w:lineRule="auto"/>
      </w:pPr>
      <w:r>
        <w:separator/>
      </w:r>
    </w:p>
  </w:endnote>
  <w:endnote w:type="continuationSeparator" w:id="0">
    <w:p w14:paraId="20B3B0E3" w14:textId="77777777" w:rsidR="006B1612" w:rsidRDefault="006B1612" w:rsidP="00E1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6077" w14:textId="77777777" w:rsidR="00556E48" w:rsidRDefault="00556E48" w:rsidP="00556E48">
    <w:pPr>
      <w:pStyle w:val="Footer"/>
      <w:tabs>
        <w:tab w:val="clear" w:pos="4513"/>
        <w:tab w:val="clear" w:pos="9026"/>
        <w:tab w:val="left" w:pos="14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DAD9" w14:textId="77777777" w:rsidR="006B1612" w:rsidRDefault="006B1612" w:rsidP="00E136AD">
      <w:pPr>
        <w:spacing w:after="0" w:line="240" w:lineRule="auto"/>
      </w:pPr>
      <w:r>
        <w:separator/>
      </w:r>
    </w:p>
  </w:footnote>
  <w:footnote w:type="continuationSeparator" w:id="0">
    <w:p w14:paraId="4E82540E" w14:textId="77777777" w:rsidR="006B1612" w:rsidRDefault="006B1612" w:rsidP="00E136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49"/>
    <w:rsid w:val="000170CC"/>
    <w:rsid w:val="00053A56"/>
    <w:rsid w:val="0008650E"/>
    <w:rsid w:val="000B2C07"/>
    <w:rsid w:val="001266AC"/>
    <w:rsid w:val="00146AB5"/>
    <w:rsid w:val="00176FEA"/>
    <w:rsid w:val="001B674E"/>
    <w:rsid w:val="001D21B6"/>
    <w:rsid w:val="001D24EE"/>
    <w:rsid w:val="00206B10"/>
    <w:rsid w:val="00210082"/>
    <w:rsid w:val="002A30BC"/>
    <w:rsid w:val="002C6D6E"/>
    <w:rsid w:val="0031281E"/>
    <w:rsid w:val="00331B49"/>
    <w:rsid w:val="00386408"/>
    <w:rsid w:val="003F0700"/>
    <w:rsid w:val="00424097"/>
    <w:rsid w:val="00464C6F"/>
    <w:rsid w:val="004907A2"/>
    <w:rsid w:val="0049753D"/>
    <w:rsid w:val="004B5F6C"/>
    <w:rsid w:val="005032FE"/>
    <w:rsid w:val="005429C6"/>
    <w:rsid w:val="00556E48"/>
    <w:rsid w:val="005D584D"/>
    <w:rsid w:val="005F360B"/>
    <w:rsid w:val="006012AE"/>
    <w:rsid w:val="006B1612"/>
    <w:rsid w:val="006F4116"/>
    <w:rsid w:val="00714DB1"/>
    <w:rsid w:val="00727BB2"/>
    <w:rsid w:val="00733512"/>
    <w:rsid w:val="0078788B"/>
    <w:rsid w:val="007E4943"/>
    <w:rsid w:val="008164E4"/>
    <w:rsid w:val="008173CD"/>
    <w:rsid w:val="00862195"/>
    <w:rsid w:val="008B22D8"/>
    <w:rsid w:val="00916DAC"/>
    <w:rsid w:val="0093281B"/>
    <w:rsid w:val="009405CC"/>
    <w:rsid w:val="00954D80"/>
    <w:rsid w:val="00985C35"/>
    <w:rsid w:val="009B7B70"/>
    <w:rsid w:val="009E6C1E"/>
    <w:rsid w:val="00A07CC5"/>
    <w:rsid w:val="00AB792E"/>
    <w:rsid w:val="00AE16A9"/>
    <w:rsid w:val="00AF35A4"/>
    <w:rsid w:val="00B35D3C"/>
    <w:rsid w:val="00B63BB9"/>
    <w:rsid w:val="00B841CD"/>
    <w:rsid w:val="00BD4FBE"/>
    <w:rsid w:val="00C36175"/>
    <w:rsid w:val="00CC52A2"/>
    <w:rsid w:val="00D207C9"/>
    <w:rsid w:val="00D6117F"/>
    <w:rsid w:val="00D7444C"/>
    <w:rsid w:val="00D7480F"/>
    <w:rsid w:val="00DF19BA"/>
    <w:rsid w:val="00DF528A"/>
    <w:rsid w:val="00E136AD"/>
    <w:rsid w:val="00F351DA"/>
    <w:rsid w:val="00F55EFE"/>
    <w:rsid w:val="00F87971"/>
    <w:rsid w:val="00FA3954"/>
    <w:rsid w:val="00FA628A"/>
    <w:rsid w:val="00FB5D29"/>
    <w:rsid w:val="0B35E2CC"/>
    <w:rsid w:val="6BC4A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02E5"/>
  <w15:chartTrackingRefBased/>
  <w15:docId w15:val="{B5085F17-4713-40A1-933D-A48511DC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6AD"/>
  </w:style>
  <w:style w:type="paragraph" w:styleId="Footer">
    <w:name w:val="footer"/>
    <w:basedOn w:val="Normal"/>
    <w:link w:val="FooterChar"/>
    <w:uiPriority w:val="99"/>
    <w:unhideWhenUsed/>
    <w:rsid w:val="00E13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6AD"/>
  </w:style>
  <w:style w:type="paragraph" w:customStyle="1" w:styleId="Default">
    <w:name w:val="Default"/>
    <w:rsid w:val="00053A5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A3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750736">
      <w:bodyDiv w:val="1"/>
      <w:marLeft w:val="0"/>
      <w:marRight w:val="0"/>
      <w:marTop w:val="0"/>
      <w:marBottom w:val="0"/>
      <w:divBdr>
        <w:top w:val="none" w:sz="0" w:space="0" w:color="auto"/>
        <w:left w:val="none" w:sz="0" w:space="0" w:color="auto"/>
        <w:bottom w:val="none" w:sz="0" w:space="0" w:color="auto"/>
        <w:right w:val="none" w:sz="0" w:space="0" w:color="auto"/>
      </w:divBdr>
    </w:div>
    <w:div w:id="103226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e-ed.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ace-e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admissions-code--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rriculumSubject xmlns="629ad973-31df-4fb6-ae51-34e935dc5e4b">Admissions Team</CurriculumSubject>
    <d52b3c2e238440969051810999542222 xmlns="629ad973-31df-4fb6-ae51-34e935dc5e4b">
      <Terms xmlns="http://schemas.microsoft.com/office/infopath/2007/PartnerControls"/>
    </d52b3c2e238440969051810999542222>
    <KS xmlns="629ad973-31df-4fb6-ae51-34e935dc5e4b" xsi:nil="true"/>
    <o6981c1278504e808550350db31f84ee xmlns="629ad973-31df-4fb6-ae51-34e935dc5e4b">
      <Terms xmlns="http://schemas.microsoft.com/office/infopath/2007/PartnerControls"/>
    </o6981c1278504e808550350db31f84ee>
    <Year xmlns="629ad973-31df-4fb6-ae51-34e935dc5e4b" xsi:nil="true"/>
    <Lesson xmlns="629ad973-31df-4fb6-ae51-34e935dc5e4b" xsi:nil="true"/>
    <k3cfd76f04c4402c9bdea2d9eaa63ec7 xmlns="629ad973-31df-4fb6-ae51-34e935dc5e4b">
      <Terms xmlns="http://schemas.microsoft.com/office/infopath/2007/PartnerControls"/>
    </k3cfd76f04c4402c9bdea2d9eaa63ec7>
    <CustomTags xmlns="629ad973-31df-4fb6-ae51-34e935dc5e4b" xsi:nil="true"/>
    <PersonalIdentificationData xmlns="629ad973-31df-4fb6-ae51-34e935dc5e4b" xsi:nil="true"/>
    <TaxCatchAll xmlns="629ad973-31df-4fb6-ae51-34e935dc5e4b" xsi:nil="true"/>
    <f3299f1fb65d4402a26375ec20e00c15 xmlns="629ad973-31df-4fb6-ae51-34e935dc5e4b">
      <Terms xmlns="http://schemas.microsoft.com/office/infopath/2007/PartnerControls"/>
    </f3299f1fb65d4402a26375ec20e00c15>
    <bb8c47670a3c481e9ca5d3dc45a1fc55 xmlns="629ad973-31df-4fb6-ae51-34e935dc5e4b">
      <Terms xmlns="http://schemas.microsoft.com/office/infopath/2007/PartnerControls"/>
    </bb8c47670a3c481e9ca5d3dc45a1fc55>
    <lcf76f155ced4ddcb4097134ff3c332f xmlns="35571bcb-a963-4ad6-ad36-d178d37764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7532A28E43614E99B14F555977FD0E" ma:contentTypeVersion="35" ma:contentTypeDescription="Create a new document." ma:contentTypeScope="" ma:versionID="277aab62ca49a579409c9086afca75a2">
  <xsd:schema xmlns:xsd="http://www.w3.org/2001/XMLSchema" xmlns:xs="http://www.w3.org/2001/XMLSchema" xmlns:p="http://schemas.microsoft.com/office/2006/metadata/properties" xmlns:ns2="629ad973-31df-4fb6-ae51-34e935dc5e4b" xmlns:ns3="35571bcb-a963-4ad6-ad36-d178d37764f0" targetNamespace="http://schemas.microsoft.com/office/2006/metadata/properties" ma:root="true" ma:fieldsID="0ce1291a5c59f6a247d2a23928465765" ns2:_="" ns3:_="">
    <xsd:import namespace="629ad973-31df-4fb6-ae51-34e935dc5e4b"/>
    <xsd:import namespace="35571bcb-a963-4ad6-ad36-d178d37764f0"/>
    <xsd:element name="properties">
      <xsd:complexType>
        <xsd:sequence>
          <xsd:element name="documentManagement">
            <xsd:complexType>
              <xsd:all>
                <xsd:element ref="ns2:o6981c1278504e808550350db31f84ee" minOccurs="0"/>
                <xsd:element ref="ns2:TaxCatchAll" minOccurs="0"/>
                <xsd:element ref="ns2:PersonalIdentificationData" minOccurs="0"/>
                <xsd:element ref="ns2:KS" minOccurs="0"/>
                <xsd:element ref="ns2:k3cfd76f04c4402c9bdea2d9eaa63ec7" minOccurs="0"/>
                <xsd:element ref="ns2:f3299f1fb65d4402a26375ec20e00c15" minOccurs="0"/>
                <xsd:element ref="ns2:d52b3c2e238440969051810999542222" minOccurs="0"/>
                <xsd:element ref="ns2:bb8c47670a3c481e9ca5d3dc45a1fc55"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ad973-31df-4fb6-ae51-34e935dc5e4b" elementFormDefault="qualified">
    <xsd:import namespace="http://schemas.microsoft.com/office/2006/documentManagement/types"/>
    <xsd:import namespace="http://schemas.microsoft.com/office/infopath/2007/PartnerControls"/>
    <xsd:element name="o6981c1278504e808550350db31f84ee" ma:index="9" nillable="true" ma:taxonomy="true" ma:internalName="o6981c1278504e808550350db31f84ee" ma:taxonomyFieldName="Staff_x0020_Category" ma:displayName="Staff Category" ma:default="" ma:fieldId="{86981c12-7850-4e80-8550-350db31f84ee}" ma:sspId="7f1dce15-2e37-4e24-8ab6-ada8c2b8b0d1" ma:termSetId="4330e68d-6aad-45bc-9c5f-55e507b2ffb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6a824c1-92db-4df3-aedd-744ba80d9342}" ma:internalName="TaxCatchAll" ma:showField="CatchAllData" ma:web="629ad973-31df-4fb6-ae51-34e935dc5e4b">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KS" ma:index="12"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k3cfd76f04c4402c9bdea2d9eaa63ec7" ma:index="14" nillable="true" ma:taxonomy="true" ma:internalName="k3cfd76f04c4402c9bdea2d9eaa63ec7" ma:taxonomyFieldName="Topic" ma:displayName="Topic" ma:default="" ma:fieldId="{43cfd76f-04c4-402c-9bde-a2d9eaa63ec7}" ma:sspId="7f1dce15-2e37-4e24-8ab6-ada8c2b8b0d1" ma:termSetId="180df44b-93be-4534-b173-1d8801f2b4dd" ma:anchorId="00000000-0000-0000-0000-000000000000" ma:open="false" ma:isKeyword="false">
      <xsd:complexType>
        <xsd:sequence>
          <xsd:element ref="pc:Terms" minOccurs="0" maxOccurs="1"/>
        </xsd:sequence>
      </xsd:complexType>
    </xsd:element>
    <xsd:element name="f3299f1fb65d4402a26375ec20e00c15" ma:index="16" nillable="true" ma:taxonomy="true" ma:internalName="f3299f1fb65d4402a26375ec20e00c15" ma:taxonomyFieldName="ExamBoard" ma:displayName="Exam Board" ma:default="" ma:fieldId="{f3299f1f-b65d-4402-a263-75ec20e00c15}" ma:sspId="7f1dce15-2e37-4e24-8ab6-ada8c2b8b0d1" ma:termSetId="2dc8a9d5-093a-4f5b-9c0a-dea07e9a215a" ma:anchorId="00000000-0000-0000-0000-000000000000" ma:open="false" ma:isKeyword="false">
      <xsd:complexType>
        <xsd:sequence>
          <xsd:element ref="pc:Terms" minOccurs="0" maxOccurs="1"/>
        </xsd:sequence>
      </xsd:complexType>
    </xsd:element>
    <xsd:element name="d52b3c2e238440969051810999542222" ma:index="18" nillable="true" ma:taxonomy="true" ma:internalName="d52b3c2e238440969051810999542222" ma:taxonomyFieldName="Week" ma:displayName="Week" ma:default="" ma:fieldId="{d52b3c2e-2384-4096-9051-810999542222}" ma:sspId="7f1dce15-2e37-4e24-8ab6-ada8c2b8b0d1" ma:termSetId="be85a514-c087-4b97-a31e-1f8599dd220e" ma:anchorId="00000000-0000-0000-0000-000000000000" ma:open="false" ma:isKeyword="false">
      <xsd:complexType>
        <xsd:sequence>
          <xsd:element ref="pc:Terms" minOccurs="0" maxOccurs="1"/>
        </xsd:sequence>
      </xsd:complexType>
    </xsd:element>
    <xsd:element name="bb8c47670a3c481e9ca5d3dc45a1fc55" ma:index="20" nillable="true" ma:taxonomy="true" ma:internalName="bb8c47670a3c481e9ca5d3dc45a1fc55" ma:taxonomyFieldName="Term" ma:displayName="Term" ma:default="" ma:fieldId="{bb8c4767-0a3c-481e-9ca5-d3dc45a1fc55}" ma:sspId="7f1dce15-2e37-4e24-8ab6-ada8c2b8b0d1" ma:termSetId="8ba98a6a-d9d2-4fba-a945-c07f8e5a2332" ma:anchorId="00000000-0000-0000-0000-000000000000" ma:open="false" ma:isKeyword="false">
      <xsd:complexType>
        <xsd:sequence>
          <xsd:element ref="pc:Terms" minOccurs="0" maxOccurs="1"/>
        </xsd:sequence>
      </xsd:complexType>
    </xsd:element>
    <xsd:element name="Year" ma:index="21"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22" nillable="true" ma:displayName="Lesson" ma:default="" ma:internalName="Lesson">
      <xsd:simpleType>
        <xsd:restriction base="dms:Text"/>
      </xsd:simpleType>
    </xsd:element>
    <xsd:element name="CustomTags" ma:index="23" nillable="true" ma:displayName="Custom Tags" ma:default="" ma:internalName="CustomTags">
      <xsd:simpleType>
        <xsd:restriction base="dms:Text"/>
      </xsd:simpleType>
    </xsd:element>
    <xsd:element name="CurriculumSubject" ma:index="24" nillable="true" ma:displayName="Curriculum Subject" ma:default="Admissions Team" ma:internalName="CurriculumSubject">
      <xsd:simpleType>
        <xsd:restriction base="dms:Text"/>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571bcb-a963-4ad6-ad36-d178d37764f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f1dce15-2e37-4e24-8ab6-ada8c2b8b0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D1A7C-6137-4DD6-BE9F-09BF17203F4A}">
  <ds:schemaRefs>
    <ds:schemaRef ds:uri="http://schemas.microsoft.com/office/2006/metadata/properties"/>
    <ds:schemaRef ds:uri="http://schemas.microsoft.com/office/infopath/2007/PartnerControls"/>
    <ds:schemaRef ds:uri="629ad973-31df-4fb6-ae51-34e935dc5e4b"/>
    <ds:schemaRef ds:uri="35571bcb-a963-4ad6-ad36-d178d37764f0"/>
  </ds:schemaRefs>
</ds:datastoreItem>
</file>

<file path=customXml/itemProps2.xml><?xml version="1.0" encoding="utf-8"?>
<ds:datastoreItem xmlns:ds="http://schemas.openxmlformats.org/officeDocument/2006/customXml" ds:itemID="{C98F46EA-46B5-44AE-AE27-372F11659F59}">
  <ds:schemaRefs>
    <ds:schemaRef ds:uri="http://schemas.openxmlformats.org/officeDocument/2006/bibliography"/>
  </ds:schemaRefs>
</ds:datastoreItem>
</file>

<file path=customXml/itemProps3.xml><?xml version="1.0" encoding="utf-8"?>
<ds:datastoreItem xmlns:ds="http://schemas.openxmlformats.org/officeDocument/2006/customXml" ds:itemID="{82F1A16E-5F3E-4D13-BCD0-BB9800433955}">
  <ds:schemaRefs>
    <ds:schemaRef ds:uri="http://schemas.microsoft.com/sharepoint/v3/contenttype/forms"/>
  </ds:schemaRefs>
</ds:datastoreItem>
</file>

<file path=customXml/itemProps4.xml><?xml version="1.0" encoding="utf-8"?>
<ds:datastoreItem xmlns:ds="http://schemas.openxmlformats.org/officeDocument/2006/customXml" ds:itemID="{FF2783B2-9EE0-4CED-B253-E6B733BC1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ad973-31df-4fb6-ae51-34e935dc5e4b"/>
    <ds:schemaRef ds:uri="35571bcb-a963-4ad6-ad36-d178d3776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Ward</dc:creator>
  <cp:keywords/>
  <dc:description/>
  <cp:lastModifiedBy>Karen Hooper</cp:lastModifiedBy>
  <cp:revision>27</cp:revision>
  <dcterms:created xsi:type="dcterms:W3CDTF">2019-02-12T14:27:00Z</dcterms:created>
  <dcterms:modified xsi:type="dcterms:W3CDTF">2026-06-19T10:26:00Z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0x010100A07532A28E43614E99B14F555977FD0E</vt:lpwstr>
  </property>
  <property fmtid="{D5CDD505-2E9C-101B-9397-08002B2CF9AE}" pid="3" name="ExamBoard">
    <vt:lpwstr/>
  </property>
  <property fmtid="{D5CDD505-2E9C-101B-9397-08002B2CF9AE}" pid="4" name="Topic">
    <vt:lpwstr/>
  </property>
  <property fmtid="{D5CDD505-2E9C-101B-9397-08002B2CF9AE}" pid="5" name="Term">
    <vt:lpwstr/>
  </property>
  <property fmtid="{D5CDD505-2E9C-101B-9397-08002B2CF9AE}" pid="6" name="MediaServiceImageTags">
    <vt:lpwstr/>
  </property>
  <property fmtid="{D5CDD505-2E9C-101B-9397-08002B2CF9AE}" pid="7" name="Week">
    <vt:lpwstr/>
  </property>
  <property fmtid="{D5CDD505-2E9C-101B-9397-08002B2CF9AE}" pid="8" name="Staff Category">
    <vt:lpwstr/>
  </property>
  <property fmtid="{D5CDD505-2E9C-101B-9397-08002B2CF9AE}" pid="9" name="Staff_x0020_Category">
    <vt:lpwstr/>
  </property>
</Properties>
</file>